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D9" w:rsidRPr="008276D9" w:rsidRDefault="008276D9" w:rsidP="008276D9">
      <w:pPr>
        <w:shd w:val="clear" w:color="auto" w:fill="FFFFFF"/>
        <w:spacing w:before="75" w:after="480" w:line="720" w:lineRule="atLeast"/>
        <w:outlineLvl w:val="0"/>
        <w:rPr>
          <w:rFonts w:ascii="inherit" w:eastAsia="Times New Roman" w:hAnsi="inherit" w:cs="Times New Roman"/>
          <w:color w:val="333333"/>
          <w:kern w:val="36"/>
          <w:sz w:val="60"/>
          <w:szCs w:val="60"/>
          <w:lang w:eastAsia="ru-RU"/>
        </w:rPr>
      </w:pPr>
      <w:r w:rsidRPr="008276D9">
        <w:rPr>
          <w:rFonts w:ascii="inherit" w:eastAsia="Times New Roman" w:hAnsi="inherit" w:cs="Times New Roman"/>
          <w:color w:val="333333"/>
          <w:kern w:val="36"/>
          <w:sz w:val="60"/>
          <w:szCs w:val="60"/>
          <w:lang w:eastAsia="ru-RU"/>
        </w:rPr>
        <w:t>Правила перевозки детей в автомобиле 2017-2018</w:t>
      </w:r>
    </w:p>
    <w:p w:rsidR="008276D9" w:rsidRPr="008276D9" w:rsidRDefault="008276D9" w:rsidP="008276D9">
      <w:pPr>
        <w:shd w:val="clear" w:color="auto" w:fill="FFFFFF"/>
        <w:spacing w:after="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33083C13" wp14:editId="5DF560B2">
            <wp:extent cx="5114925" cy="3048000"/>
            <wp:effectExtent l="0" t="0" r="9525" b="0"/>
            <wp:docPr id="1" name="Рисунок 1" descr="https://onlinegibdd.ru/uploads/articles/219335d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nlinegibdd.ru/uploads/articles/219335d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По правилам дорожного движения водитель при движении автомобиля должен быть пристегнут ремнями безопасности и не перевозить 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непристегнутых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пассажиров. Особое внимание уделяется безопасности перевозки детей. Разберемся детально:</w:t>
      </w:r>
    </w:p>
    <w:p w:rsidR="008276D9" w:rsidRPr="008276D9" w:rsidRDefault="008276D9" w:rsidP="00827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какие действуют правила перевозки детей в автомобиле;</w:t>
      </w:r>
    </w:p>
    <w:p w:rsidR="008276D9" w:rsidRPr="008276D9" w:rsidRDefault="008276D9" w:rsidP="00827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что такое «Детское удерживающее </w:t>
      </w:r>
      <w:proofErr w:type="gram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устройство</w:t>
      </w:r>
      <w:proofErr w:type="gram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»;</w:t>
      </w:r>
    </w:p>
    <w:p w:rsidR="008276D9" w:rsidRPr="008276D9" w:rsidRDefault="008276D9" w:rsidP="00827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какие существуют устройства для перевозки детей;</w:t>
      </w:r>
    </w:p>
    <w:p w:rsidR="008276D9" w:rsidRPr="008276D9" w:rsidRDefault="008276D9" w:rsidP="00827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какие требования предъявляются к детским удерживающим устройствам;</w:t>
      </w:r>
    </w:p>
    <w:p w:rsidR="008276D9" w:rsidRPr="008276D9" w:rsidRDefault="008276D9" w:rsidP="00827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каковы правила установки удерживающих устройств;</w:t>
      </w:r>
    </w:p>
    <w:p w:rsidR="008276D9" w:rsidRPr="008276D9" w:rsidRDefault="008276D9" w:rsidP="00827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какой штраф предусмотрен за неправильную перевозку детей;</w:t>
      </w:r>
    </w:p>
    <w:p w:rsidR="008276D9" w:rsidRPr="008276D9" w:rsidRDefault="008276D9" w:rsidP="00827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какие изменения в правилах нас ждут.</w:t>
      </w:r>
    </w:p>
    <w:p w:rsidR="008276D9" w:rsidRPr="008276D9" w:rsidRDefault="008276D9" w:rsidP="008276D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8276D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Что такое «Детское удерживающее устройство»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Понятие детского удерживающего устройства дано в ГОСТ </w:t>
      </w:r>
      <w:proofErr w:type="gram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Р</w:t>
      </w:r>
      <w:proofErr w:type="gram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41.44-2005 (</w:t>
      </w:r>
      <w:hyperlink r:id="rId7" w:history="1">
        <w:r w:rsidRPr="008276D9">
          <w:rPr>
            <w:rFonts w:ascii="Roboto-Light" w:eastAsia="Times New Roman" w:hAnsi="Roboto-Light" w:cs="Times New Roman"/>
            <w:b/>
            <w:bCs/>
            <w:color w:val="337AB7"/>
            <w:sz w:val="21"/>
            <w:szCs w:val="21"/>
            <w:lang w:eastAsia="ru-RU"/>
          </w:rPr>
          <w:t>СКАЧАТЬ</w:t>
        </w:r>
      </w:hyperlink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).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Согласно этого стандарта, детское удерживающее устройство - это совокупность элементов, состоящая </w:t>
      </w:r>
      <w:proofErr w:type="gram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из</w:t>
      </w:r>
      <w:proofErr w:type="gram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:</w:t>
      </w:r>
    </w:p>
    <w:p w:rsidR="008276D9" w:rsidRPr="008276D9" w:rsidRDefault="008276D9" w:rsidP="008276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лямок или гибких элементов с пряжками;</w:t>
      </w:r>
    </w:p>
    <w:p w:rsidR="008276D9" w:rsidRPr="008276D9" w:rsidRDefault="008276D9" w:rsidP="008276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регулирующих устройств;</w:t>
      </w:r>
    </w:p>
    <w:p w:rsidR="008276D9" w:rsidRPr="008276D9" w:rsidRDefault="008276D9" w:rsidP="008276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деталей крепления;</w:t>
      </w:r>
    </w:p>
    <w:p w:rsidR="008276D9" w:rsidRPr="008276D9" w:rsidRDefault="008276D9" w:rsidP="008276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и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противоударного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экрана), которое прикрепляется к внутренней части кузова автомобиля.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Устройство должно быть сконструировано так, чтобы в случае столкновения или резкого торможения автомобиля уменьшить опасность ранения ребенка,  ограничить его подвижность.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lastRenderedPageBreak/>
        <w:t>Детские удерживающие устройства подразделяют на пять весовых групп: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группа 0 (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0) - для детей массой менее 10 кг;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br/>
        <w:t>группа 0+ (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0+) - для детей массой менее 13 кг;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br/>
        <w:t>группа I (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I) - для детей массой 9-18 кг;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br/>
        <w:t>группа II (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II) - для детей массой 15-25 кг;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br/>
        <w:t>группа III (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III) - для детей массой 22-36 кг.</w:t>
      </w:r>
    </w:p>
    <w:p w:rsidR="008276D9" w:rsidRPr="008276D9" w:rsidRDefault="008276D9" w:rsidP="008276D9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8276D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Какие устройства можно использовать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Устройство можно использовать, если:</w:t>
      </w:r>
    </w:p>
    <w:p w:rsidR="008276D9" w:rsidRPr="008276D9" w:rsidRDefault="008276D9" w:rsidP="008276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оно соответствует весу и росту ребенка;</w:t>
      </w:r>
    </w:p>
    <w:p w:rsidR="008276D9" w:rsidRPr="008276D9" w:rsidRDefault="008276D9" w:rsidP="008276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его конструкция соответствует ГОСТ </w:t>
      </w:r>
      <w:proofErr w:type="gram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Р</w:t>
      </w:r>
      <w:proofErr w:type="gram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41.44-2005.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Детские удерживающие устройства могут быть двух типов: цельные и 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нецельные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Цельные удерживающие устройства. 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Представляют собой комплект всех элементов, необходимых для фиксирования ребенка в устройстве. Примеры: люльки, автокресла.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3B9C163" wp14:editId="083CA35F">
            <wp:extent cx="4095750" cy="2438400"/>
            <wp:effectExtent l="0" t="0" r="0" b="0"/>
            <wp:docPr id="2" name="Рисунок 2" descr="автокресло для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автокресло для ребе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proofErr w:type="spellStart"/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Нецельные</w:t>
      </w:r>
      <w:proofErr w:type="spellEnd"/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 xml:space="preserve"> удерживающие устройства. 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Включают в себя частичное удерживающее устройство, которое используется </w:t>
      </w:r>
      <w:r w:rsidRPr="008276D9">
        <w:rPr>
          <w:rFonts w:ascii="Roboto-Light" w:eastAsia="Times New Roman" w:hAnsi="Roboto-Light" w:cs="Times New Roman"/>
          <w:i/>
          <w:iCs/>
          <w:color w:val="333333"/>
          <w:sz w:val="21"/>
          <w:szCs w:val="21"/>
          <w:lang w:eastAsia="ru-RU"/>
        </w:rPr>
        <w:t>в сочетании с ремнем безопасности для взрослых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и в совокупности образует детское удерживающее устройство в комплекте. Примеры: бустеры и адаптеры для ремня безопасности.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554EEB7E" wp14:editId="4FAD29D3">
            <wp:extent cx="4095750" cy="2438400"/>
            <wp:effectExtent l="0" t="0" r="0" b="0"/>
            <wp:docPr id="3" name="Рисунок 3" descr="бустер для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бустер для ребе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6D9" w:rsidRPr="008276D9" w:rsidRDefault="008276D9" w:rsidP="008276D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8276D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Правила установки удерживающих устройств в авто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По статистике самым безопасным местом является среднее сиденье заднего ряда. </w:t>
      </w:r>
      <w:proofErr w:type="gram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Самым</w:t>
      </w:r>
      <w:proofErr w:type="gram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опасным – переднее пассажирское кресло. Учитывайте эти данные при расположении удерживающих устрой</w:t>
      </w:r>
      <w:proofErr w:type="gram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ств в св</w:t>
      </w:r>
      <w:proofErr w:type="gram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оем автомобиле.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Автомобильные кресла можно устанавливать как на переднем пассажирском сиденье, так и на заднем. 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Если вы </w:t>
      </w:r>
      <w:proofErr w:type="gram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устанавливаете кресло спереди обязательно учитывайте</w:t>
      </w:r>
      <w:proofErr w:type="gram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конструкцию вашего автомобиля. Если в нем есть передняя пассажирская подушка безопасности, её необходимо отключать для детских кресел, обращенных назад.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25F9102" wp14:editId="474ACE8C">
            <wp:extent cx="4095750" cy="2667000"/>
            <wp:effectExtent l="0" t="0" r="0" b="0"/>
            <wp:docPr id="4" name="Рисунок 4" descr="установка кресла на переднее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установка кресла на переднее сидень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6D9" w:rsidRPr="008276D9" w:rsidRDefault="008276D9" w:rsidP="008276D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8276D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Какие правила перевозки детей действовали до июля 2017 года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Перевозить детей в автомобиле можно при условии обеспечения их безопасности. При этом должны быть учтены особенности конструкции транспортного средства.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lastRenderedPageBreak/>
        <w:t>Перевозить детей до 12лет в автомобилях, оборудованных ремнями безопасности, можно только </w:t>
      </w:r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с использованием детских удерживающих устройств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, которые соответствуют весу и росту ребенка, а</w:t>
      </w:r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 также иных средств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, которые позволяют пристегнуть ребенка ремнем безопасности, предусмотренным в автомобиле.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На переднем сиденье легкового автомобиля перевозка разрешена только с использованием детских удерживающих устройств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(пункт 22.9 ПДД РФ).</w:t>
      </w:r>
    </w:p>
    <w:p w:rsidR="008276D9" w:rsidRPr="008276D9" w:rsidRDefault="008276D9" w:rsidP="008276D9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8276D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Новые правила перевозки детей 2017 года</w:t>
      </w:r>
    </w:p>
    <w:p w:rsidR="008276D9" w:rsidRPr="008276D9" w:rsidRDefault="008276D9" w:rsidP="008276D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(Дополнение от 03.07.2017)</w:t>
      </w:r>
    </w:p>
    <w:p w:rsidR="008276D9" w:rsidRPr="008276D9" w:rsidRDefault="008276D9" w:rsidP="008276D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10.07.2017 года вступают в законную силу поправки в Правила дорожного движения РФ, </w:t>
      </w:r>
      <w:proofErr w:type="spellStart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касаемые</w:t>
      </w:r>
      <w:proofErr w:type="spellEnd"/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требований перевозки детей, утвержденные постановлением Правительства РФ от 28.06.2017 № 761 (</w:t>
      </w:r>
      <w:hyperlink r:id="rId11" w:tgtFrame="_blank" w:history="1">
        <w:r w:rsidRPr="008276D9">
          <w:rPr>
            <w:rFonts w:ascii="Roboto-Light" w:eastAsia="Times New Roman" w:hAnsi="Roboto-Light" w:cs="Times New Roman"/>
            <w:color w:val="337AB7"/>
            <w:sz w:val="21"/>
            <w:szCs w:val="21"/>
            <w:lang w:eastAsia="ru-RU"/>
          </w:rPr>
          <w:t>СКАЧАТЬ ПОСТАНОВЛЕНИЕ</w:t>
        </w:r>
      </w:hyperlink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).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Теперь в соответствии с новыми требованиями: перевозка детей в </w:t>
      </w:r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возрасте младше 7 лет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ребенка. Иными словами – только в автокресле.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Перевозка детей </w:t>
      </w:r>
      <w:r w:rsidRPr="008276D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в возрасте от 7 до 11 лет (включительно)</w:t>
      </w: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в легковом автомобиле и кабине грузового автомобиля должна осуществляться с использованием автокресла или с использованием ремней безопасности, а на переднем сиденье автомобиля – только в автокресле.</w:t>
      </w:r>
    </w:p>
    <w:p w:rsidR="008276D9" w:rsidRPr="008276D9" w:rsidRDefault="008276D9" w:rsidP="008276D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8276D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Кроме того, по новым правилам запрещается оставлять в автомобиле на время его стоянки ребенка в возрасте младше 7 лет в отсутствие совершеннолетнего лица (пункт 12.8 ПДД РФ).</w:t>
      </w:r>
    </w:p>
    <w:p w:rsidR="00456C5E" w:rsidRDefault="00456C5E">
      <w:bookmarkStart w:id="0" w:name="_GoBack"/>
      <w:bookmarkEnd w:id="0"/>
    </w:p>
    <w:sectPr w:rsidR="0045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71A"/>
    <w:multiLevelType w:val="multilevel"/>
    <w:tmpl w:val="2E10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4539E"/>
    <w:multiLevelType w:val="multilevel"/>
    <w:tmpl w:val="12F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AD0508"/>
    <w:multiLevelType w:val="multilevel"/>
    <w:tmpl w:val="5BF4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D9"/>
    <w:rsid w:val="00456C5E"/>
    <w:rsid w:val="0082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5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gibdd.ru/uploads/library/gost-41-44-200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inegibdd.ru/uploads/library/Postanovlenie-Pravitelstva-perevozka-detej-2017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2018-01-26T08:10:00Z</dcterms:created>
  <dcterms:modified xsi:type="dcterms:W3CDTF">2018-01-26T08:11:00Z</dcterms:modified>
</cp:coreProperties>
</file>