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0E" w:rsidRDefault="00FA070E" w:rsidP="00FA070E">
      <w:pPr>
        <w:pStyle w:val="a3"/>
        <w:shd w:val="clear" w:color="auto" w:fill="F4FCFF"/>
        <w:jc w:val="center"/>
        <w:rPr>
          <w:rFonts w:ascii="Trebuchet MS" w:hAnsi="Trebuchet MS"/>
          <w:color w:val="016E82"/>
          <w:sz w:val="23"/>
          <w:szCs w:val="23"/>
        </w:rPr>
      </w:pPr>
      <w:r>
        <w:rPr>
          <w:rStyle w:val="a4"/>
          <w:rFonts w:ascii="Trebuchet MS" w:hAnsi="Trebuchet MS"/>
          <w:color w:val="042227"/>
          <w:sz w:val="23"/>
          <w:szCs w:val="23"/>
        </w:rPr>
        <w:t>Памятка для родителей</w:t>
      </w:r>
    </w:p>
    <w:p w:rsidR="00FA070E" w:rsidRDefault="00FA070E" w:rsidP="00FA070E">
      <w:pPr>
        <w:pStyle w:val="a3"/>
        <w:shd w:val="clear" w:color="auto" w:fill="F4FCFF"/>
        <w:jc w:val="center"/>
        <w:rPr>
          <w:rFonts w:ascii="Trebuchet MS" w:hAnsi="Trebuchet MS"/>
          <w:color w:val="016E82"/>
          <w:sz w:val="23"/>
          <w:szCs w:val="23"/>
        </w:rPr>
      </w:pPr>
      <w:r>
        <w:rPr>
          <w:rStyle w:val="a4"/>
          <w:rFonts w:ascii="Trebuchet MS" w:hAnsi="Trebuchet MS"/>
          <w:color w:val="042227"/>
          <w:sz w:val="23"/>
          <w:szCs w:val="23"/>
        </w:rPr>
        <w:t>«Кто может забирать ребенка из детского сада»</w:t>
      </w:r>
    </w:p>
    <w:p w:rsidR="00FA070E" w:rsidRDefault="00FA070E" w:rsidP="00FA070E">
      <w:pPr>
        <w:pStyle w:val="a3"/>
        <w:shd w:val="clear" w:color="auto" w:fill="F4FCFF"/>
        <w:jc w:val="center"/>
        <w:rPr>
          <w:rFonts w:ascii="Trebuchet MS" w:hAnsi="Trebuchet MS"/>
          <w:color w:val="016E82"/>
          <w:sz w:val="23"/>
          <w:szCs w:val="23"/>
        </w:rPr>
      </w:pPr>
      <w:r>
        <w:rPr>
          <w:rStyle w:val="a4"/>
          <w:rFonts w:ascii="Trebuchet MS" w:hAnsi="Trebuchet MS"/>
          <w:color w:val="042227"/>
          <w:sz w:val="23"/>
          <w:szCs w:val="23"/>
        </w:rPr>
        <w:t> 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 xml:space="preserve">1.Родителям следует знать о том, что забирать их ребенка из детского сада могут не только они сами, но и другие люди. В данном случае необходимо лишь грамотно все оформить. Воспитатели дошкольного учреждения не </w:t>
      </w:r>
      <w:proofErr w:type="gramStart"/>
      <w:r>
        <w:rPr>
          <w:rFonts w:ascii="Trebuchet MS" w:hAnsi="Trebuchet MS"/>
          <w:color w:val="016E82"/>
          <w:sz w:val="23"/>
          <w:szCs w:val="23"/>
        </w:rPr>
        <w:t>имеют право отдавать ребенка кому бы то ни было</w:t>
      </w:r>
      <w:proofErr w:type="gramEnd"/>
      <w:r>
        <w:rPr>
          <w:rFonts w:ascii="Trebuchet MS" w:hAnsi="Trebuchet MS"/>
          <w:color w:val="016E82"/>
          <w:sz w:val="23"/>
          <w:szCs w:val="23"/>
        </w:rPr>
        <w:t xml:space="preserve"> без наличия на руках соответствующего разрешения.2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>2.При оформлении ребенка в детский сад один из родителей заключает с руководством данного учреждения договор. В нем он прописывает собственные паспортные данные, а также фамилии, имена, отчества, номера паспортов тех, кто в дальнейшем может забирать малыша из садика. При заполнении соответствующих полей очень важно вписать все данные правильно.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 xml:space="preserve">3.Родитель, оформляющий все необходимые документы, обязательно должен указать в договоре, что он согласен с тем, что забирать ребенка из садика будет его супруг или супруга. Это очень важно, так как с юридической точки зрения соглашение заключается лишь между одним из родителей и </w:t>
      </w:r>
      <w:proofErr w:type="gramStart"/>
      <w:r>
        <w:rPr>
          <w:rFonts w:ascii="Trebuchet MS" w:hAnsi="Trebuchet MS"/>
          <w:color w:val="016E82"/>
          <w:sz w:val="23"/>
          <w:szCs w:val="23"/>
        </w:rPr>
        <w:t>заведующим</w:t>
      </w:r>
      <w:proofErr w:type="gramEnd"/>
      <w:r>
        <w:rPr>
          <w:rFonts w:ascii="Trebuchet MS" w:hAnsi="Trebuchet MS"/>
          <w:color w:val="016E82"/>
          <w:sz w:val="23"/>
          <w:szCs w:val="23"/>
        </w:rPr>
        <w:t xml:space="preserve"> детского сада. Данное правило особенно актуально в том случае, если брак между мамой и папой малыша не зарегистрирован.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>4.Помимо родителей забирать ребенка из садика могут бабушки, дедушки, ближайшие родственники, а также совершенно посторонние люди. К примеру, родители могут возложить данную обязанность на няню. Главное, чтобы все паспортные данные этого человека были прописаны в договоре. Доверенному лицу нужно обязательно носить с собой документ, удостоверяющий личность. Это необходимо для того, чтобы воспитатель мог беспрепятственно отпустить с ним малыша.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>5.Забирать ребенка из садика не могут лица, не достигшие совершеннолетия. Во многих дошкольных учреждениях данное правило периодически нарушают. По просьбе родителей воспитатели передают ребенка его несовершеннолетним братьям, сестрам. С точки зрения закона это совершенно недопустимо и грозит воспитателю штрафом или даже увольнением.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>6.Воспитатель имеет право не отдавать ребенка доверенному лицу в том случае, если малышу что-то угрожает. К примеру, если отец ребенка придет за малышом в нетрезвом состоянии и будет проявлять агрессию, работник детского сада вправе оставить малыша в группе и позвонить матери ребенка, либо вызвать полицию до выяснения обстоятельств.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>7.Забирать ребенка из детского сада нужно вовремя. В соответствии с действующими инструкциями, воспитатель не должен ждать прихода родителей или доверенных лиц более 10 минут. В данном случае он имеет полное право позвонить в полицию и передать малыша под ответственность сотрудников данного ведомства.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> 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Style w:val="a4"/>
          <w:rFonts w:ascii="Trebuchet MS" w:hAnsi="Trebuchet MS"/>
          <w:color w:val="042227"/>
          <w:sz w:val="23"/>
          <w:szCs w:val="23"/>
        </w:rPr>
        <w:t>Полезный совет:</w:t>
      </w:r>
      <w:r>
        <w:rPr>
          <w:rStyle w:val="apple-converted-space"/>
          <w:rFonts w:ascii="Trebuchet MS" w:hAnsi="Trebuchet MS"/>
          <w:b/>
          <w:bCs/>
          <w:color w:val="042227"/>
          <w:sz w:val="23"/>
          <w:szCs w:val="23"/>
        </w:rPr>
        <w:t> </w:t>
      </w:r>
      <w:r>
        <w:rPr>
          <w:rFonts w:ascii="Trebuchet MS" w:hAnsi="Trebuchet MS"/>
          <w:color w:val="016E82"/>
          <w:sz w:val="23"/>
          <w:szCs w:val="23"/>
        </w:rPr>
        <w:t xml:space="preserve">Документ, удостоверяющий личность, нужно носить с собой даже родителям малыша. Охранник учреждения или новый воспитатель имеют полное </w:t>
      </w:r>
      <w:r>
        <w:rPr>
          <w:rFonts w:ascii="Trebuchet MS" w:hAnsi="Trebuchet MS"/>
          <w:color w:val="016E82"/>
          <w:sz w:val="23"/>
          <w:szCs w:val="23"/>
        </w:rPr>
        <w:lastRenderedPageBreak/>
        <w:t>право попросить предъявить паспорт, чтобы убедиться в том, что они отдают ребенка в надежные руки.</w:t>
      </w:r>
    </w:p>
    <w:p w:rsidR="00FA070E" w:rsidRDefault="00FA070E" w:rsidP="00FA070E">
      <w:pPr>
        <w:pStyle w:val="a3"/>
        <w:shd w:val="clear" w:color="auto" w:fill="F4FCFF"/>
        <w:rPr>
          <w:rFonts w:ascii="Trebuchet MS" w:hAnsi="Trebuchet MS"/>
          <w:color w:val="016E82"/>
          <w:sz w:val="23"/>
          <w:szCs w:val="23"/>
        </w:rPr>
      </w:pPr>
      <w:r>
        <w:rPr>
          <w:rFonts w:ascii="Trebuchet MS" w:hAnsi="Trebuchet MS"/>
          <w:color w:val="016E82"/>
          <w:sz w:val="23"/>
          <w:szCs w:val="23"/>
        </w:rPr>
        <w:t> </w:t>
      </w:r>
    </w:p>
    <w:p w:rsidR="00A54C37" w:rsidRDefault="00A54C37">
      <w:bookmarkStart w:id="0" w:name="_GoBack"/>
      <w:bookmarkEnd w:id="0"/>
    </w:p>
    <w:sectPr w:rsidR="00A5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0E"/>
    <w:rsid w:val="00A54C37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70E"/>
    <w:rPr>
      <w:b/>
      <w:bCs/>
    </w:rPr>
  </w:style>
  <w:style w:type="character" w:customStyle="1" w:styleId="apple-converted-space">
    <w:name w:val="apple-converted-space"/>
    <w:basedOn w:val="a0"/>
    <w:rsid w:val="00FA0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70E"/>
    <w:rPr>
      <w:b/>
      <w:bCs/>
    </w:rPr>
  </w:style>
  <w:style w:type="character" w:customStyle="1" w:styleId="apple-converted-space">
    <w:name w:val="apple-converted-space"/>
    <w:basedOn w:val="a0"/>
    <w:rsid w:val="00FA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2017-06-16T04:06:00Z</dcterms:created>
  <dcterms:modified xsi:type="dcterms:W3CDTF">2017-06-16T04:06:00Z</dcterms:modified>
</cp:coreProperties>
</file>